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227" w:rsidRDefault="009C38F1">
      <w:pPr>
        <w:spacing w:after="36" w:line="239" w:lineRule="auto"/>
        <w:ind w:left="1488" w:hanging="922"/>
        <w:jc w:val="left"/>
      </w:pPr>
      <w:r>
        <w:rPr>
          <w:b/>
          <w:sz w:val="18"/>
        </w:rPr>
        <w:t xml:space="preserve">МИНИСТЕРСТВО НАУКИ И ВЫСШЕГО ОБРАЗОВАНИЯ РФ </w:t>
      </w:r>
    </w:p>
    <w:p w:rsidR="008C7227" w:rsidRDefault="009C38F1">
      <w:pPr>
        <w:spacing w:after="36" w:line="239" w:lineRule="auto"/>
        <w:ind w:left="43" w:firstLine="590"/>
        <w:jc w:val="left"/>
      </w:pPr>
      <w:r>
        <w:rPr>
          <w:b/>
          <w:sz w:val="18"/>
        </w:rPr>
        <w:t xml:space="preserve">ФЕДЕРАЛЬНОЕ ГОСУДАРСТВЕННОЕ БЮДЖЕТНОЕ ОБРАЗОВАТЕЛЬНОЕ УЧРЕЖДЕНИЕ </w:t>
      </w:r>
    </w:p>
    <w:p w:rsidR="008C7227" w:rsidRDefault="009C38F1">
      <w:pPr>
        <w:pStyle w:val="1"/>
        <w:spacing w:after="3"/>
        <w:ind w:left="26" w:right="4"/>
      </w:pPr>
      <w:r>
        <w:rPr>
          <w:sz w:val="18"/>
        </w:rPr>
        <w:t xml:space="preserve">ВЫСШЕГО ОБРАЗОВАНИЯ </w:t>
      </w:r>
    </w:p>
    <w:p w:rsidR="008C7227" w:rsidRDefault="009C38F1">
      <w:pPr>
        <w:spacing w:after="36" w:line="239" w:lineRule="auto"/>
        <w:ind w:left="43" w:firstLine="511"/>
        <w:jc w:val="left"/>
      </w:pPr>
      <w:r>
        <w:rPr>
          <w:b/>
          <w:sz w:val="18"/>
        </w:rPr>
        <w:t xml:space="preserve">САРАТОВСКИЙ ГОСУДАРСТВЕННЫЙ УНИВЕРСИТЕТ ГЕНЕТИКИ, БИОТЕХНОЛОГИИ И </w:t>
      </w:r>
    </w:p>
    <w:p w:rsidR="008C7227" w:rsidRDefault="009C38F1">
      <w:pPr>
        <w:spacing w:after="36" w:line="239" w:lineRule="auto"/>
        <w:ind w:left="331" w:firstLine="259"/>
        <w:jc w:val="left"/>
      </w:pPr>
      <w:r>
        <w:rPr>
          <w:b/>
          <w:sz w:val="18"/>
        </w:rPr>
        <w:t xml:space="preserve">ИНЖЕНЕРИИ ИМЕНИ Н.И. ВАВИЛОВА </w:t>
      </w:r>
      <w:r>
        <w:rPr>
          <w:b/>
          <w:sz w:val="18"/>
        </w:rPr>
        <w:t xml:space="preserve">ИНСТИТУТ ВЕТЕРИНАРНОЙ МЕДИЦИНЫ И </w:t>
      </w:r>
    </w:p>
    <w:p w:rsidR="008C7227" w:rsidRDefault="009C38F1">
      <w:pPr>
        <w:pStyle w:val="1"/>
        <w:spacing w:after="3"/>
        <w:ind w:left="26" w:right="3"/>
      </w:pPr>
      <w:r>
        <w:rPr>
          <w:sz w:val="18"/>
        </w:rPr>
        <w:t xml:space="preserve">ФАРМАЦИИ </w:t>
      </w:r>
    </w:p>
    <w:p w:rsidR="008C7227" w:rsidRDefault="009C38F1">
      <w:pPr>
        <w:spacing w:after="0" w:line="259" w:lineRule="auto"/>
        <w:ind w:left="65" w:firstLine="0"/>
        <w:jc w:val="center"/>
      </w:pPr>
      <w:r>
        <w:t xml:space="preserve"> </w:t>
      </w:r>
    </w:p>
    <w:p w:rsidR="008C7227" w:rsidRDefault="009C38F1">
      <w:pPr>
        <w:spacing w:after="0" w:line="259" w:lineRule="auto"/>
        <w:ind w:left="65" w:firstLine="0"/>
        <w:jc w:val="center"/>
      </w:pPr>
      <w:r>
        <w:t xml:space="preserve"> </w:t>
      </w:r>
    </w:p>
    <w:p w:rsidR="008C7227" w:rsidRDefault="009C38F1">
      <w:pPr>
        <w:spacing w:after="0" w:line="259" w:lineRule="auto"/>
        <w:ind w:left="60" w:firstLine="0"/>
        <w:jc w:val="center"/>
      </w:pPr>
      <w:r>
        <w:rPr>
          <w:rFonts w:ascii="Calibri" w:eastAsia="Calibri" w:hAnsi="Calibri" w:cs="Calibri"/>
        </w:rPr>
        <w:t xml:space="preserve"> </w:t>
      </w:r>
    </w:p>
    <w:p w:rsidR="008C7227" w:rsidRDefault="009C38F1">
      <w:pPr>
        <w:spacing w:after="0" w:line="259" w:lineRule="auto"/>
        <w:ind w:left="0" w:right="96" w:firstLine="0"/>
        <w:jc w:val="right"/>
      </w:pPr>
      <w:r>
        <w:rPr>
          <w:noProof/>
        </w:rPr>
        <w:drawing>
          <wp:inline distT="0" distB="0" distL="0" distR="0">
            <wp:extent cx="2760345" cy="1967103"/>
            <wp:effectExtent l="0" t="0" r="0" b="0"/>
            <wp:docPr id="327" name="Picture 3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" name="Picture 32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60345" cy="1967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 xml:space="preserve"> </w:t>
      </w:r>
    </w:p>
    <w:p w:rsidR="00B175D4" w:rsidRDefault="00B175D4">
      <w:pPr>
        <w:pStyle w:val="1"/>
        <w:spacing w:after="3"/>
        <w:ind w:left="26" w:right="6"/>
        <w:rPr>
          <w:sz w:val="18"/>
        </w:rPr>
      </w:pPr>
    </w:p>
    <w:p w:rsidR="00B175D4" w:rsidRDefault="00B175D4">
      <w:pPr>
        <w:pStyle w:val="1"/>
        <w:spacing w:after="3"/>
        <w:ind w:left="26" w:right="6"/>
        <w:rPr>
          <w:sz w:val="18"/>
        </w:rPr>
      </w:pPr>
    </w:p>
    <w:p w:rsidR="008C7227" w:rsidRDefault="009C38F1">
      <w:pPr>
        <w:pStyle w:val="1"/>
        <w:spacing w:after="3"/>
        <w:ind w:left="26" w:right="6"/>
      </w:pPr>
      <w:r>
        <w:rPr>
          <w:sz w:val="18"/>
        </w:rPr>
        <w:t xml:space="preserve">ИНФОРМАЦИОННОЕ ПИСЬМО </w:t>
      </w:r>
    </w:p>
    <w:p w:rsidR="008C7227" w:rsidRDefault="009C38F1">
      <w:pPr>
        <w:spacing w:after="41" w:line="259" w:lineRule="auto"/>
        <w:ind w:left="70" w:firstLine="0"/>
        <w:jc w:val="center"/>
      </w:pPr>
      <w:r>
        <w:rPr>
          <w:sz w:val="22"/>
        </w:rPr>
        <w:t xml:space="preserve"> </w:t>
      </w:r>
    </w:p>
    <w:p w:rsidR="008C7227" w:rsidRDefault="00B175D4" w:rsidP="00B175D4">
      <w:pPr>
        <w:spacing w:after="34" w:line="249" w:lineRule="auto"/>
        <w:ind w:left="187" w:firstLine="199"/>
        <w:jc w:val="center"/>
      </w:pPr>
      <w:r>
        <w:rPr>
          <w:sz w:val="24"/>
        </w:rPr>
        <w:t>Н</w:t>
      </w:r>
      <w:r w:rsidR="009C38F1">
        <w:rPr>
          <w:sz w:val="24"/>
        </w:rPr>
        <w:t>а</w:t>
      </w:r>
      <w:r w:rsidR="00650522">
        <w:rPr>
          <w:sz w:val="24"/>
        </w:rPr>
        <w:t>учно-патриотическая</w:t>
      </w:r>
      <w:r>
        <w:rPr>
          <w:sz w:val="24"/>
        </w:rPr>
        <w:t xml:space="preserve"> конференция профессорско</w:t>
      </w:r>
      <w:r w:rsidRPr="00B175D4">
        <w:rPr>
          <w:sz w:val="24"/>
        </w:rPr>
        <w:t xml:space="preserve">-преподавательского состава и студентов </w:t>
      </w:r>
      <w:r>
        <w:rPr>
          <w:sz w:val="24"/>
        </w:rPr>
        <w:t>«872 Дня мужества и героизма советского народа</w:t>
      </w:r>
      <w:r w:rsidR="009C38F1">
        <w:rPr>
          <w:sz w:val="24"/>
        </w:rPr>
        <w:t xml:space="preserve">», </w:t>
      </w:r>
      <w:r w:rsidR="009C38F1">
        <w:rPr>
          <w:sz w:val="24"/>
        </w:rPr>
        <w:t xml:space="preserve">посвященная </w:t>
      </w:r>
      <w:r>
        <w:rPr>
          <w:sz w:val="24"/>
        </w:rPr>
        <w:t>блокаде Ленинграда.</w:t>
      </w:r>
    </w:p>
    <w:p w:rsidR="008C7227" w:rsidRDefault="00B175D4">
      <w:pPr>
        <w:spacing w:after="0" w:line="259" w:lineRule="auto"/>
        <w:ind w:left="22"/>
        <w:jc w:val="center"/>
      </w:pPr>
      <w:r>
        <w:rPr>
          <w:sz w:val="24"/>
        </w:rPr>
        <w:t>15 апреля 2026</w:t>
      </w:r>
      <w:r w:rsidR="009C38F1">
        <w:rPr>
          <w:sz w:val="24"/>
        </w:rPr>
        <w:t xml:space="preserve"> г </w:t>
      </w:r>
    </w:p>
    <w:p w:rsidR="008C7227" w:rsidRDefault="009C38F1">
      <w:pPr>
        <w:spacing w:after="0" w:line="259" w:lineRule="auto"/>
        <w:ind w:left="65" w:firstLine="0"/>
        <w:jc w:val="center"/>
      </w:pPr>
      <w:r>
        <w:t xml:space="preserve"> </w:t>
      </w:r>
    </w:p>
    <w:p w:rsidR="008C7227" w:rsidRDefault="009C38F1">
      <w:pPr>
        <w:spacing w:after="0" w:line="259" w:lineRule="auto"/>
        <w:ind w:left="65" w:firstLine="0"/>
        <w:jc w:val="center"/>
      </w:pPr>
      <w:r>
        <w:t xml:space="preserve"> </w:t>
      </w:r>
    </w:p>
    <w:p w:rsidR="00B175D4" w:rsidRDefault="00B175D4">
      <w:pPr>
        <w:spacing w:after="0" w:line="259" w:lineRule="auto"/>
        <w:ind w:left="65" w:firstLine="0"/>
        <w:jc w:val="center"/>
      </w:pPr>
    </w:p>
    <w:p w:rsidR="00B175D4" w:rsidRDefault="00B175D4" w:rsidP="00B175D4">
      <w:pPr>
        <w:spacing w:after="0" w:line="259" w:lineRule="auto"/>
        <w:ind w:left="0" w:firstLine="0"/>
      </w:pPr>
    </w:p>
    <w:p w:rsidR="00B175D4" w:rsidRDefault="00B175D4">
      <w:pPr>
        <w:spacing w:after="0" w:line="259" w:lineRule="auto"/>
        <w:ind w:left="65" w:firstLine="0"/>
        <w:jc w:val="center"/>
      </w:pPr>
    </w:p>
    <w:p w:rsidR="008C7227" w:rsidRDefault="00B175D4">
      <w:pPr>
        <w:spacing w:after="3" w:line="259" w:lineRule="auto"/>
        <w:ind w:left="26" w:right="6"/>
        <w:jc w:val="center"/>
      </w:pPr>
      <w:r>
        <w:rPr>
          <w:b/>
          <w:sz w:val="18"/>
        </w:rPr>
        <w:t>САРАТОВ 2026</w:t>
      </w:r>
    </w:p>
    <w:p w:rsidR="008C7227" w:rsidRDefault="009C38F1">
      <w:pPr>
        <w:pStyle w:val="1"/>
      </w:pPr>
      <w:r>
        <w:lastRenderedPageBreak/>
        <w:t xml:space="preserve">ОРГКОМИТЕТ </w:t>
      </w:r>
    </w:p>
    <w:p w:rsidR="008C7227" w:rsidRDefault="009C38F1">
      <w:pPr>
        <w:spacing w:after="17" w:line="259" w:lineRule="auto"/>
        <w:ind w:left="0" w:firstLine="0"/>
        <w:jc w:val="center"/>
      </w:pPr>
      <w:r>
        <w:rPr>
          <w:b/>
        </w:rPr>
        <w:t xml:space="preserve"> </w:t>
      </w:r>
    </w:p>
    <w:p w:rsidR="008C7227" w:rsidRDefault="00B175D4">
      <w:pPr>
        <w:spacing w:after="20" w:line="259" w:lineRule="auto"/>
        <w:ind w:left="0" w:firstLine="0"/>
        <w:jc w:val="left"/>
      </w:pPr>
      <w:r w:rsidRPr="00B175D4">
        <w:t>Моисеенко М.А. - проректор по воспитательной работе и молодежной политике</w:t>
      </w:r>
    </w:p>
    <w:p w:rsidR="00B175D4" w:rsidRDefault="00B175D4">
      <w:pPr>
        <w:spacing w:after="20" w:line="259" w:lineRule="auto"/>
        <w:ind w:left="0" w:firstLine="0"/>
        <w:jc w:val="left"/>
      </w:pPr>
    </w:p>
    <w:p w:rsidR="00B175D4" w:rsidRDefault="00B175D4">
      <w:pPr>
        <w:spacing w:after="20" w:line="259" w:lineRule="auto"/>
        <w:ind w:left="0" w:firstLine="0"/>
        <w:jc w:val="left"/>
      </w:pPr>
      <w:r>
        <w:t xml:space="preserve">Зуева Е.И. - </w:t>
      </w:r>
      <w:r w:rsidRPr="00B175D4">
        <w:t>Начальник отдела по воспитательной работе и связям с общественностью</w:t>
      </w:r>
    </w:p>
    <w:p w:rsidR="00B175D4" w:rsidRDefault="00B175D4">
      <w:pPr>
        <w:spacing w:after="20" w:line="259" w:lineRule="auto"/>
        <w:ind w:left="0" w:firstLine="0"/>
        <w:jc w:val="left"/>
      </w:pPr>
    </w:p>
    <w:p w:rsidR="008C7227" w:rsidRDefault="009C38F1">
      <w:pPr>
        <w:ind w:left="2"/>
      </w:pPr>
      <w:r>
        <w:t xml:space="preserve">Ларионова Ольга Сергеевна – д.б.н., директор </w:t>
      </w:r>
    </w:p>
    <w:p w:rsidR="008C7227" w:rsidRDefault="009C38F1">
      <w:pPr>
        <w:ind w:left="2"/>
      </w:pPr>
      <w:r>
        <w:t xml:space="preserve">института ветеринарной медицины и фармации </w:t>
      </w:r>
    </w:p>
    <w:p w:rsidR="008C7227" w:rsidRDefault="009C38F1" w:rsidP="00B175D4">
      <w:pPr>
        <w:spacing w:after="18" w:line="259" w:lineRule="auto"/>
        <w:ind w:left="0" w:firstLine="0"/>
        <w:jc w:val="left"/>
      </w:pPr>
      <w:r>
        <w:t xml:space="preserve"> </w:t>
      </w:r>
    </w:p>
    <w:p w:rsidR="008C7227" w:rsidRDefault="009C38F1">
      <w:pPr>
        <w:ind w:left="2"/>
      </w:pPr>
      <w:proofErr w:type="spellStart"/>
      <w:r>
        <w:t>Мариничева</w:t>
      </w:r>
      <w:proofErr w:type="spellEnd"/>
      <w:r>
        <w:t xml:space="preserve"> Марина </w:t>
      </w:r>
      <w:proofErr w:type="gramStart"/>
      <w:r>
        <w:t>Петровна  –</w:t>
      </w:r>
      <w:proofErr w:type="gramEnd"/>
      <w:r>
        <w:t xml:space="preserve"> </w:t>
      </w:r>
      <w:proofErr w:type="spellStart"/>
      <w:r>
        <w:t>к.в.н</w:t>
      </w:r>
      <w:proofErr w:type="spellEnd"/>
      <w:r>
        <w:t xml:space="preserve">., зам. директора по учебной работе ФГБОУ ВО Вавиловский </w:t>
      </w:r>
    </w:p>
    <w:p w:rsidR="008C7227" w:rsidRDefault="009C38F1">
      <w:pPr>
        <w:ind w:left="2"/>
      </w:pPr>
      <w:r>
        <w:t xml:space="preserve">университет  </w:t>
      </w:r>
    </w:p>
    <w:p w:rsidR="008C7227" w:rsidRDefault="008C7227">
      <w:pPr>
        <w:spacing w:after="20" w:line="259" w:lineRule="auto"/>
        <w:ind w:left="0" w:firstLine="0"/>
        <w:jc w:val="left"/>
      </w:pPr>
    </w:p>
    <w:p w:rsidR="008C7227" w:rsidRDefault="009C38F1">
      <w:pPr>
        <w:ind w:left="2"/>
      </w:pPr>
      <w:r>
        <w:t xml:space="preserve">Строгов Владимир Викторович – </w:t>
      </w:r>
      <w:proofErr w:type="spellStart"/>
      <w:r>
        <w:t>к.б.н</w:t>
      </w:r>
      <w:proofErr w:type="spellEnd"/>
      <w:r>
        <w:t xml:space="preserve">, заведующий </w:t>
      </w:r>
    </w:p>
    <w:p w:rsidR="008C7227" w:rsidRDefault="009C38F1">
      <w:pPr>
        <w:tabs>
          <w:tab w:val="center" w:pos="1444"/>
          <w:tab w:val="center" w:pos="2510"/>
          <w:tab w:val="center" w:pos="3233"/>
          <w:tab w:val="right" w:pos="4711"/>
        </w:tabs>
        <w:ind w:left="-8" w:firstLine="0"/>
        <w:jc w:val="left"/>
      </w:pPr>
      <w:r>
        <w:t xml:space="preserve">кафедрой </w:t>
      </w:r>
      <w:r>
        <w:tab/>
        <w:t xml:space="preserve">«Болезни </w:t>
      </w:r>
      <w:r>
        <w:tab/>
        <w:t xml:space="preserve">животных </w:t>
      </w:r>
      <w:r>
        <w:tab/>
        <w:t xml:space="preserve">и </w:t>
      </w:r>
      <w:r>
        <w:tab/>
        <w:t>ветеринарно-</w:t>
      </w:r>
    </w:p>
    <w:p w:rsidR="008C7227" w:rsidRDefault="009C38F1">
      <w:pPr>
        <w:ind w:left="2"/>
      </w:pPr>
      <w:r>
        <w:t xml:space="preserve">санитарная экспертиза» </w:t>
      </w:r>
    </w:p>
    <w:p w:rsidR="008C7227" w:rsidRDefault="009C38F1">
      <w:pPr>
        <w:spacing w:after="18" w:line="259" w:lineRule="auto"/>
        <w:ind w:left="0" w:firstLine="0"/>
        <w:jc w:val="left"/>
      </w:pPr>
      <w:r>
        <w:t xml:space="preserve"> </w:t>
      </w:r>
    </w:p>
    <w:p w:rsidR="008C7227" w:rsidRDefault="009C38F1">
      <w:pPr>
        <w:spacing w:after="1" w:line="263" w:lineRule="auto"/>
        <w:ind w:left="-5"/>
        <w:jc w:val="left"/>
      </w:pPr>
      <w:r>
        <w:t xml:space="preserve">Калюжный Иван Исаевич – </w:t>
      </w:r>
      <w:proofErr w:type="spellStart"/>
      <w:r>
        <w:t>д.в.н</w:t>
      </w:r>
      <w:proofErr w:type="spellEnd"/>
      <w:r>
        <w:t xml:space="preserve">., профессор кафедры «Болезни животных и ВСЭ» ФГБОУ ВО Вавиловский университет  </w:t>
      </w:r>
    </w:p>
    <w:p w:rsidR="00B175D4" w:rsidRDefault="00B175D4">
      <w:pPr>
        <w:spacing w:after="1" w:line="263" w:lineRule="auto"/>
        <w:ind w:left="-5"/>
        <w:jc w:val="left"/>
      </w:pPr>
    </w:p>
    <w:p w:rsidR="008C7227" w:rsidRDefault="00B175D4" w:rsidP="00B175D4">
      <w:pPr>
        <w:spacing w:after="1" w:line="263" w:lineRule="auto"/>
        <w:ind w:left="-5"/>
        <w:jc w:val="left"/>
      </w:pPr>
      <w:r w:rsidRPr="00B175D4">
        <w:t xml:space="preserve">Чечеткина Д.Д., Попова А.О., Казанский М., </w:t>
      </w:r>
      <w:proofErr w:type="spellStart"/>
      <w:r w:rsidRPr="00B175D4">
        <w:t>Сизова</w:t>
      </w:r>
      <w:proofErr w:type="spellEnd"/>
      <w:r w:rsidRPr="00B175D4">
        <w:t xml:space="preserve"> М.А., </w:t>
      </w:r>
      <w:proofErr w:type="spellStart"/>
      <w:r w:rsidRPr="00B175D4">
        <w:t>Бардихина</w:t>
      </w:r>
      <w:proofErr w:type="spellEnd"/>
      <w:r w:rsidRPr="00B175D4">
        <w:t xml:space="preserve"> М.П., Абдулина А.Р., Нелина М.А. - студенты 3 и 4 курса института ветеринарной медицины и фармации</w:t>
      </w:r>
    </w:p>
    <w:p w:rsidR="008C7227" w:rsidRDefault="009C38F1">
      <w:pPr>
        <w:spacing w:after="0" w:line="259" w:lineRule="auto"/>
        <w:ind w:left="0" w:firstLine="0"/>
        <w:jc w:val="center"/>
      </w:pPr>
      <w:r>
        <w:rPr>
          <w:b/>
        </w:rPr>
        <w:t xml:space="preserve"> </w:t>
      </w:r>
    </w:p>
    <w:p w:rsidR="008C7227" w:rsidRDefault="009C38F1" w:rsidP="00B175D4">
      <w:pPr>
        <w:spacing w:after="0" w:line="259" w:lineRule="auto"/>
        <w:ind w:left="0" w:firstLine="0"/>
        <w:jc w:val="center"/>
      </w:pPr>
      <w:r>
        <w:rPr>
          <w:b/>
        </w:rPr>
        <w:t xml:space="preserve"> </w:t>
      </w:r>
      <w:r>
        <w:rPr>
          <w:b/>
        </w:rPr>
        <w:t xml:space="preserve"> </w:t>
      </w:r>
    </w:p>
    <w:p w:rsidR="008C7227" w:rsidRDefault="009C38F1">
      <w:pPr>
        <w:pStyle w:val="1"/>
        <w:ind w:right="1"/>
      </w:pPr>
      <w:r>
        <w:t xml:space="preserve">КОНТАКТЫ ОРГКОМИТЕТА  </w:t>
      </w:r>
    </w:p>
    <w:p w:rsidR="008C7227" w:rsidRDefault="009C38F1">
      <w:pPr>
        <w:spacing w:after="18" w:line="259" w:lineRule="auto"/>
        <w:ind w:left="51" w:firstLine="0"/>
        <w:jc w:val="center"/>
      </w:pPr>
      <w:r>
        <w:rPr>
          <w:b/>
        </w:rPr>
        <w:t xml:space="preserve"> </w:t>
      </w:r>
    </w:p>
    <w:p w:rsidR="008C7227" w:rsidRDefault="009C38F1">
      <w:pPr>
        <w:ind w:left="2"/>
      </w:pPr>
      <w:r>
        <w:t xml:space="preserve">410012, г. Саратов, </w:t>
      </w:r>
      <w:proofErr w:type="spellStart"/>
      <w:r>
        <w:t>пр-кт</w:t>
      </w:r>
      <w:proofErr w:type="spellEnd"/>
      <w:r>
        <w:t xml:space="preserve"> им. Петра Столыпина, </w:t>
      </w:r>
      <w:proofErr w:type="spellStart"/>
      <w:r>
        <w:t>зд</w:t>
      </w:r>
      <w:proofErr w:type="spellEnd"/>
      <w:r>
        <w:t xml:space="preserve">. 4, стр. 3. </w:t>
      </w:r>
    </w:p>
    <w:p w:rsidR="008C7227" w:rsidRDefault="009C38F1">
      <w:pPr>
        <w:spacing w:after="20" w:line="259" w:lineRule="auto"/>
        <w:ind w:left="0" w:firstLine="0"/>
        <w:jc w:val="left"/>
      </w:pPr>
      <w:r>
        <w:t xml:space="preserve"> </w:t>
      </w:r>
    </w:p>
    <w:p w:rsidR="008C7227" w:rsidRDefault="009C38F1">
      <w:pPr>
        <w:ind w:left="2"/>
      </w:pPr>
      <w:r>
        <w:t xml:space="preserve">ФГБОУ ВО Вавиловский </w:t>
      </w:r>
      <w:r w:rsidR="00650522">
        <w:t>университет Калюжный</w:t>
      </w:r>
      <w:r>
        <w:t xml:space="preserve"> Иван Исаевич – председатель оргкомитета  </w:t>
      </w:r>
    </w:p>
    <w:p w:rsidR="008C7227" w:rsidRDefault="009C38F1">
      <w:pPr>
        <w:ind w:left="2" w:right="1595"/>
      </w:pPr>
      <w:r>
        <w:t>e-</w:t>
      </w:r>
      <w:proofErr w:type="spellStart"/>
      <w:r>
        <w:t>mail</w:t>
      </w:r>
      <w:proofErr w:type="spellEnd"/>
      <w:r>
        <w:t xml:space="preserve">: kalugnivan@mail.ru телефон: 8 917 204 44 45 </w:t>
      </w:r>
    </w:p>
    <w:p w:rsidR="008C7227" w:rsidRDefault="009C38F1">
      <w:pPr>
        <w:ind w:left="2"/>
      </w:pPr>
      <w:r>
        <w:t xml:space="preserve">рабочий телефон: 8 845 269 24 25 </w:t>
      </w:r>
    </w:p>
    <w:p w:rsidR="008C7227" w:rsidRDefault="009C38F1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:rsidR="008C7227" w:rsidRDefault="009C38F1">
      <w:pPr>
        <w:ind w:left="2"/>
      </w:pPr>
      <w:r>
        <w:t xml:space="preserve">Материалы в виде заявки и статьи для участия в конференции принимаются на почту </w:t>
      </w:r>
      <w:r w:rsidR="00B175D4" w:rsidRPr="00B175D4">
        <w:rPr>
          <w:b/>
        </w:rPr>
        <w:t>kalugnivan@mail.ru</w:t>
      </w:r>
    </w:p>
    <w:p w:rsidR="008C7227" w:rsidRDefault="009C38F1">
      <w:pPr>
        <w:spacing w:after="0" w:line="259" w:lineRule="auto"/>
        <w:ind w:left="0" w:firstLine="0"/>
        <w:jc w:val="left"/>
      </w:pPr>
      <w:r>
        <w:rPr>
          <w:sz w:val="18"/>
        </w:rPr>
        <w:t xml:space="preserve"> </w:t>
      </w:r>
    </w:p>
    <w:p w:rsidR="008C7227" w:rsidRDefault="009C38F1">
      <w:pPr>
        <w:spacing w:after="42" w:line="259" w:lineRule="auto"/>
        <w:ind w:left="752" w:firstLine="0"/>
        <w:jc w:val="center"/>
      </w:pPr>
      <w:r>
        <w:rPr>
          <w:sz w:val="18"/>
        </w:rPr>
        <w:t xml:space="preserve"> </w:t>
      </w:r>
    </w:p>
    <w:p w:rsidR="008C7227" w:rsidRDefault="009C38F1">
      <w:pPr>
        <w:spacing w:after="1" w:line="262" w:lineRule="auto"/>
        <w:ind w:left="1381"/>
        <w:jc w:val="left"/>
      </w:pPr>
      <w:r>
        <w:rPr>
          <w:sz w:val="18"/>
        </w:rPr>
        <w:t xml:space="preserve"> </w:t>
      </w:r>
      <w:r>
        <w:rPr>
          <w:b/>
        </w:rPr>
        <w:t xml:space="preserve">СЕКЦИИ КОНФЕРЕНЦИИ </w:t>
      </w:r>
    </w:p>
    <w:p w:rsidR="008C7227" w:rsidRDefault="009C38F1">
      <w:pPr>
        <w:spacing w:after="18" w:line="259" w:lineRule="auto"/>
        <w:ind w:left="757" w:firstLine="0"/>
        <w:jc w:val="center"/>
      </w:pPr>
      <w:r>
        <w:rPr>
          <w:b/>
        </w:rPr>
        <w:t xml:space="preserve"> </w:t>
      </w:r>
    </w:p>
    <w:p w:rsidR="008C7227" w:rsidRDefault="009C38F1" w:rsidP="00B175D4">
      <w:pPr>
        <w:ind w:left="2"/>
      </w:pPr>
      <w:r>
        <w:rPr>
          <w:b/>
        </w:rPr>
        <w:t>Секция 1.</w:t>
      </w:r>
      <w:r>
        <w:t xml:space="preserve"> </w:t>
      </w:r>
      <w:r w:rsidR="00B175D4" w:rsidRPr="00B175D4">
        <w:t>Военная история блокады Ленинграда и память о ней в современном мире</w:t>
      </w:r>
    </w:p>
    <w:p w:rsidR="008C7227" w:rsidRDefault="009C38F1">
      <w:pPr>
        <w:spacing w:after="18" w:line="259" w:lineRule="auto"/>
        <w:ind w:left="0" w:firstLine="0"/>
        <w:jc w:val="left"/>
      </w:pPr>
      <w:r>
        <w:rPr>
          <w:b/>
        </w:rPr>
        <w:t xml:space="preserve"> </w:t>
      </w:r>
    </w:p>
    <w:p w:rsidR="00B175D4" w:rsidRDefault="009C38F1" w:rsidP="00B175D4">
      <w:pPr>
        <w:ind w:left="2"/>
      </w:pPr>
      <w:r>
        <w:rPr>
          <w:b/>
        </w:rPr>
        <w:t>Секция 2.</w:t>
      </w:r>
      <w:r>
        <w:t xml:space="preserve"> </w:t>
      </w:r>
      <w:r w:rsidR="00B175D4" w:rsidRPr="00B175D4">
        <w:t>Жизнь горожан в условиях блокады Ленинграда</w:t>
      </w:r>
    </w:p>
    <w:p w:rsidR="008C7227" w:rsidRDefault="009C38F1" w:rsidP="00B175D4">
      <w:pPr>
        <w:ind w:left="2"/>
      </w:pPr>
      <w:r>
        <w:t xml:space="preserve"> </w:t>
      </w:r>
    </w:p>
    <w:p w:rsidR="00B175D4" w:rsidRDefault="009C38F1" w:rsidP="00B175D4">
      <w:pPr>
        <w:tabs>
          <w:tab w:val="center" w:pos="1029"/>
          <w:tab w:val="center" w:pos="2534"/>
          <w:tab w:val="right" w:pos="4755"/>
        </w:tabs>
        <w:ind w:left="-8" w:firstLine="0"/>
        <w:jc w:val="left"/>
      </w:pPr>
      <w:r>
        <w:rPr>
          <w:b/>
        </w:rPr>
        <w:t xml:space="preserve">Секция </w:t>
      </w:r>
      <w:r>
        <w:rPr>
          <w:b/>
        </w:rPr>
        <w:tab/>
        <w:t>3</w:t>
      </w:r>
      <w:r>
        <w:t xml:space="preserve">. </w:t>
      </w:r>
      <w:r>
        <w:tab/>
      </w:r>
      <w:r w:rsidR="00B175D4" w:rsidRPr="00B175D4">
        <w:t>Культурная жизнь осажденного города</w:t>
      </w:r>
    </w:p>
    <w:p w:rsidR="008C7227" w:rsidRDefault="009C38F1" w:rsidP="00B175D4">
      <w:pPr>
        <w:tabs>
          <w:tab w:val="center" w:pos="1029"/>
          <w:tab w:val="center" w:pos="2534"/>
          <w:tab w:val="right" w:pos="4755"/>
        </w:tabs>
        <w:ind w:left="-8" w:firstLine="0"/>
        <w:jc w:val="left"/>
      </w:pPr>
      <w:r>
        <w:rPr>
          <w:b/>
        </w:rPr>
        <w:t xml:space="preserve"> </w:t>
      </w:r>
    </w:p>
    <w:p w:rsidR="008C7227" w:rsidRDefault="009C38F1">
      <w:pPr>
        <w:ind w:left="2"/>
      </w:pPr>
      <w:r>
        <w:rPr>
          <w:b/>
        </w:rPr>
        <w:t>С</w:t>
      </w:r>
      <w:r>
        <w:rPr>
          <w:b/>
        </w:rPr>
        <w:t>екция 4.</w:t>
      </w:r>
      <w:r>
        <w:t xml:space="preserve"> </w:t>
      </w:r>
      <w:r w:rsidR="00B175D4" w:rsidRPr="00B175D4">
        <w:t>Животные блокадного Ленинграда: невидимый фронт</w:t>
      </w:r>
    </w:p>
    <w:p w:rsidR="008C7227" w:rsidRDefault="009C38F1">
      <w:pPr>
        <w:spacing w:after="18" w:line="259" w:lineRule="auto"/>
        <w:ind w:left="0" w:firstLine="0"/>
        <w:jc w:val="left"/>
      </w:pPr>
      <w:r>
        <w:t xml:space="preserve"> </w:t>
      </w:r>
    </w:p>
    <w:p w:rsidR="008C7227" w:rsidRDefault="00B175D4">
      <w:pPr>
        <w:ind w:left="2"/>
      </w:pPr>
      <w:r>
        <w:rPr>
          <w:b/>
        </w:rPr>
        <w:t xml:space="preserve">Секция </w:t>
      </w:r>
      <w:r w:rsidR="009C38F1">
        <w:rPr>
          <w:b/>
        </w:rPr>
        <w:t>5.</w:t>
      </w:r>
      <w:r w:rsidR="009C38F1">
        <w:t xml:space="preserve"> </w:t>
      </w:r>
      <w:r w:rsidR="009C38F1">
        <w:tab/>
      </w:r>
      <w:r w:rsidRPr="00B175D4">
        <w:t>Память и Победа: страницы истории блокадного Ленинграда</w:t>
      </w:r>
    </w:p>
    <w:p w:rsidR="008C7227" w:rsidRDefault="009C38F1">
      <w:pPr>
        <w:spacing w:after="18" w:line="259" w:lineRule="auto"/>
        <w:ind w:left="0" w:firstLine="0"/>
        <w:jc w:val="left"/>
      </w:pPr>
      <w:r>
        <w:t xml:space="preserve"> </w:t>
      </w:r>
    </w:p>
    <w:p w:rsidR="008C7227" w:rsidRDefault="008C7227">
      <w:pPr>
        <w:spacing w:after="19" w:line="259" w:lineRule="auto"/>
        <w:ind w:left="0" w:firstLine="0"/>
        <w:jc w:val="left"/>
      </w:pPr>
    </w:p>
    <w:p w:rsidR="008C7227" w:rsidRDefault="009C38F1" w:rsidP="00650522">
      <w:pPr>
        <w:ind w:left="2"/>
        <w:jc w:val="center"/>
      </w:pPr>
      <w:r>
        <w:rPr>
          <w:b/>
        </w:rPr>
        <w:t>УВАЖАЕМЫЕ КОЛЛЕГИ!</w:t>
      </w:r>
    </w:p>
    <w:p w:rsidR="008C7227" w:rsidRDefault="009C38F1">
      <w:pPr>
        <w:spacing w:after="0" w:line="259" w:lineRule="auto"/>
        <w:ind w:left="708" w:firstLine="0"/>
        <w:jc w:val="left"/>
      </w:pPr>
      <w:r>
        <w:t xml:space="preserve"> </w:t>
      </w:r>
    </w:p>
    <w:p w:rsidR="00650522" w:rsidRDefault="009C38F1">
      <w:pPr>
        <w:ind w:left="-8" w:right="96" w:firstLine="708"/>
      </w:pPr>
      <w:r>
        <w:t>Институт ветеринарной медицины и фармации ФГБОУ ВО Саратовский государственный унив</w:t>
      </w:r>
      <w:r>
        <w:t xml:space="preserve">ерситет генетики, биотехнологии и инженерии имени </w:t>
      </w:r>
      <w:proofErr w:type="spellStart"/>
      <w:r>
        <w:t>н.и</w:t>
      </w:r>
      <w:proofErr w:type="spellEnd"/>
      <w:r>
        <w:t xml:space="preserve">. Вавилова </w:t>
      </w:r>
      <w:proofErr w:type="spellStart"/>
      <w:r>
        <w:t>при</w:t>
      </w:r>
      <w:r w:rsidR="00650522">
        <w:t>главашает</w:t>
      </w:r>
      <w:proofErr w:type="spellEnd"/>
      <w:r w:rsidR="00650522">
        <w:t xml:space="preserve"> Вас принять участие в научно-патриотической</w:t>
      </w:r>
      <w:r w:rsidRPr="00650522">
        <w:t xml:space="preserve"> </w:t>
      </w:r>
      <w:r>
        <w:t>конференции «</w:t>
      </w:r>
      <w:r w:rsidR="00650522" w:rsidRPr="00650522">
        <w:t>872 Дня мужества и героизма советского народа</w:t>
      </w:r>
      <w:r>
        <w:t xml:space="preserve">», посвященной </w:t>
      </w:r>
      <w:r w:rsidR="00650522">
        <w:t>блокаде Ленинграда.</w:t>
      </w:r>
    </w:p>
    <w:p w:rsidR="008C7227" w:rsidRDefault="008C7227" w:rsidP="00650522">
      <w:pPr>
        <w:ind w:left="0" w:right="96" w:firstLine="0"/>
      </w:pPr>
    </w:p>
    <w:p w:rsidR="008C7227" w:rsidRDefault="009C38F1">
      <w:pPr>
        <w:spacing w:after="40" w:line="259" w:lineRule="auto"/>
        <w:ind w:left="0" w:right="48" w:firstLine="0"/>
        <w:jc w:val="center"/>
      </w:pPr>
      <w:r>
        <w:rPr>
          <w:sz w:val="18"/>
        </w:rPr>
        <w:t xml:space="preserve"> </w:t>
      </w:r>
    </w:p>
    <w:p w:rsidR="008C7227" w:rsidRDefault="009C38F1">
      <w:pPr>
        <w:pStyle w:val="1"/>
        <w:spacing w:after="197"/>
        <w:ind w:right="98"/>
      </w:pPr>
      <w:r>
        <w:t xml:space="preserve">ЗАЯВКА </w:t>
      </w:r>
    </w:p>
    <w:p w:rsidR="008C7227" w:rsidRDefault="00650522">
      <w:pPr>
        <w:spacing w:after="28"/>
        <w:ind w:left="2"/>
      </w:pPr>
      <w:r w:rsidRPr="00650522">
        <w:t>в научно-патриотической конференции «872 Дня мужества и героизма советского народа», посвященной блокаде Ленинграда.</w:t>
      </w:r>
      <w:r w:rsidR="009C38F1">
        <w:t xml:space="preserve">  </w:t>
      </w:r>
    </w:p>
    <w:p w:rsidR="008C7227" w:rsidRDefault="00650522">
      <w:pPr>
        <w:spacing w:after="0" w:line="259" w:lineRule="auto"/>
        <w:ind w:left="0" w:right="100" w:firstLine="0"/>
        <w:jc w:val="center"/>
      </w:pPr>
      <w:r>
        <w:lastRenderedPageBreak/>
        <w:t>Г. Саратов, 15 апреля 2026</w:t>
      </w:r>
      <w:r w:rsidR="009C38F1">
        <w:t xml:space="preserve"> года </w:t>
      </w:r>
    </w:p>
    <w:tbl>
      <w:tblPr>
        <w:tblStyle w:val="TableGrid"/>
        <w:tblW w:w="4652" w:type="dxa"/>
        <w:tblInd w:w="5" w:type="dxa"/>
        <w:tblCellMar>
          <w:top w:w="15" w:type="dxa"/>
          <w:left w:w="108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2768"/>
        <w:gridCol w:w="1884"/>
      </w:tblGrid>
      <w:tr w:rsidR="008C7227">
        <w:trPr>
          <w:trHeight w:val="240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27" w:rsidRDefault="009C38F1">
            <w:pPr>
              <w:spacing w:after="0" w:line="259" w:lineRule="auto"/>
              <w:ind w:left="0" w:firstLine="0"/>
              <w:jc w:val="left"/>
            </w:pPr>
            <w:r>
              <w:t xml:space="preserve">Фамилия 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27" w:rsidRDefault="009C38F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8C7227">
        <w:trPr>
          <w:trHeight w:val="240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27" w:rsidRDefault="009C38F1">
            <w:pPr>
              <w:spacing w:after="0" w:line="259" w:lineRule="auto"/>
              <w:ind w:left="0" w:firstLine="0"/>
              <w:jc w:val="left"/>
            </w:pPr>
            <w:r>
              <w:t xml:space="preserve">Имя 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27" w:rsidRDefault="009C38F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8C7227">
        <w:trPr>
          <w:trHeight w:val="241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27" w:rsidRDefault="009C38F1">
            <w:pPr>
              <w:spacing w:after="0" w:line="259" w:lineRule="auto"/>
              <w:ind w:left="0" w:firstLine="0"/>
              <w:jc w:val="left"/>
            </w:pPr>
            <w:r>
              <w:t xml:space="preserve">Отчество 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27" w:rsidRDefault="009C38F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8C7227">
        <w:trPr>
          <w:trHeight w:val="240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27" w:rsidRDefault="009C38F1">
            <w:pPr>
              <w:spacing w:after="0" w:line="259" w:lineRule="auto"/>
              <w:ind w:left="0" w:firstLine="0"/>
              <w:jc w:val="left"/>
            </w:pPr>
            <w:r>
              <w:t xml:space="preserve">Место работы/учебы 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27" w:rsidRDefault="009C38F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8C7227">
        <w:trPr>
          <w:trHeight w:val="240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27" w:rsidRDefault="009C38F1">
            <w:pPr>
              <w:spacing w:after="0" w:line="259" w:lineRule="auto"/>
              <w:ind w:left="0" w:firstLine="0"/>
              <w:jc w:val="left"/>
            </w:pPr>
            <w:r>
              <w:t xml:space="preserve">Адрес организации 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27" w:rsidRDefault="009C38F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8C7227">
        <w:trPr>
          <w:trHeight w:val="701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27" w:rsidRDefault="009C38F1">
            <w:pPr>
              <w:spacing w:after="38" w:line="240" w:lineRule="auto"/>
              <w:ind w:left="0" w:firstLine="0"/>
            </w:pPr>
            <w:r>
              <w:t xml:space="preserve">Должность, ученая степень, ученое звание (для </w:t>
            </w:r>
          </w:p>
          <w:p w:rsidR="008C7227" w:rsidRDefault="009C38F1">
            <w:pPr>
              <w:spacing w:after="0" w:line="259" w:lineRule="auto"/>
              <w:ind w:left="0" w:firstLine="0"/>
              <w:jc w:val="left"/>
            </w:pPr>
            <w:r>
              <w:t xml:space="preserve">преподавателей) 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27" w:rsidRDefault="009C38F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8C7227">
        <w:trPr>
          <w:trHeight w:val="240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27" w:rsidRDefault="009C38F1">
            <w:pPr>
              <w:spacing w:after="0" w:line="259" w:lineRule="auto"/>
              <w:ind w:left="0" w:firstLine="0"/>
              <w:jc w:val="left"/>
            </w:pPr>
            <w:r>
              <w:t xml:space="preserve">Курс, группа (для студентов) 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27" w:rsidRDefault="009C38F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8C7227">
        <w:trPr>
          <w:trHeight w:val="240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27" w:rsidRDefault="009C38F1">
            <w:pPr>
              <w:spacing w:after="0" w:line="259" w:lineRule="auto"/>
              <w:ind w:left="0" w:firstLine="0"/>
              <w:jc w:val="left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 xml:space="preserve"> 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27" w:rsidRDefault="009C38F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8C7227">
        <w:trPr>
          <w:trHeight w:val="240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27" w:rsidRDefault="009C38F1">
            <w:pPr>
              <w:spacing w:after="0" w:line="259" w:lineRule="auto"/>
              <w:ind w:left="0" w:firstLine="0"/>
              <w:jc w:val="left"/>
            </w:pPr>
            <w:r>
              <w:t xml:space="preserve">Телефон  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27" w:rsidRDefault="009C38F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8C7227">
        <w:trPr>
          <w:trHeight w:val="240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27" w:rsidRDefault="009C38F1">
            <w:pPr>
              <w:spacing w:after="0" w:line="259" w:lineRule="auto"/>
              <w:ind w:left="0" w:firstLine="0"/>
              <w:jc w:val="left"/>
            </w:pPr>
            <w:r>
              <w:t xml:space="preserve">Название секции 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27" w:rsidRDefault="009C38F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8C7227">
        <w:trPr>
          <w:trHeight w:val="240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27" w:rsidRDefault="009C38F1">
            <w:pPr>
              <w:spacing w:after="0" w:line="259" w:lineRule="auto"/>
              <w:ind w:left="0" w:firstLine="0"/>
              <w:jc w:val="left"/>
            </w:pPr>
            <w:r>
              <w:t xml:space="preserve">Название доклада 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27" w:rsidRDefault="009C38F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8C7227">
        <w:trPr>
          <w:trHeight w:val="470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27" w:rsidRDefault="009C38F1">
            <w:pPr>
              <w:tabs>
                <w:tab w:val="center" w:pos="1257"/>
                <w:tab w:val="right" w:pos="2599"/>
              </w:tabs>
              <w:spacing w:after="25" w:line="259" w:lineRule="auto"/>
              <w:ind w:left="0" w:firstLine="0"/>
              <w:jc w:val="left"/>
            </w:pPr>
            <w:r>
              <w:t xml:space="preserve">Форма </w:t>
            </w:r>
            <w:r>
              <w:tab/>
              <w:t xml:space="preserve">участия </w:t>
            </w:r>
            <w:r>
              <w:tab/>
              <w:t xml:space="preserve">(очная/ </w:t>
            </w:r>
          </w:p>
          <w:p w:rsidR="008C7227" w:rsidRDefault="009C38F1">
            <w:pPr>
              <w:spacing w:after="0" w:line="259" w:lineRule="auto"/>
              <w:ind w:left="0" w:firstLine="0"/>
              <w:jc w:val="left"/>
            </w:pPr>
            <w:r>
              <w:t xml:space="preserve">дистанционная/ заочная) 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227" w:rsidRDefault="009C38F1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8C7227" w:rsidRDefault="009C38F1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:rsidR="008C7227" w:rsidRDefault="009C38F1">
      <w:pPr>
        <w:pStyle w:val="1"/>
        <w:ind w:right="104"/>
      </w:pPr>
      <w:r>
        <w:t xml:space="preserve">УСЛОВИЯ УЧАСТИЯ </w:t>
      </w:r>
    </w:p>
    <w:p w:rsidR="008C7227" w:rsidRDefault="009C38F1">
      <w:pPr>
        <w:spacing w:after="17" w:line="259" w:lineRule="auto"/>
        <w:ind w:left="0" w:right="48" w:firstLine="0"/>
        <w:jc w:val="center"/>
      </w:pPr>
      <w:r>
        <w:rPr>
          <w:b/>
        </w:rPr>
        <w:t xml:space="preserve"> </w:t>
      </w:r>
    </w:p>
    <w:p w:rsidR="008C7227" w:rsidRDefault="009C38F1">
      <w:pPr>
        <w:ind w:left="718"/>
      </w:pPr>
      <w:r>
        <w:t xml:space="preserve">Форма участия в конференции: </w:t>
      </w:r>
    </w:p>
    <w:p w:rsidR="008C7227" w:rsidRDefault="009C38F1">
      <w:pPr>
        <w:numPr>
          <w:ilvl w:val="0"/>
          <w:numId w:val="1"/>
        </w:numPr>
        <w:ind w:firstLine="708"/>
      </w:pPr>
      <w:r>
        <w:t xml:space="preserve">очная (выступление на конференции с докладом); </w:t>
      </w:r>
    </w:p>
    <w:p w:rsidR="008C7227" w:rsidRDefault="009C38F1">
      <w:pPr>
        <w:spacing w:after="6" w:line="259" w:lineRule="auto"/>
        <w:ind w:left="708" w:firstLine="0"/>
        <w:jc w:val="left"/>
      </w:pPr>
      <w:r>
        <w:t xml:space="preserve"> </w:t>
      </w:r>
    </w:p>
    <w:p w:rsidR="008C7227" w:rsidRDefault="009C38F1">
      <w:pPr>
        <w:numPr>
          <w:ilvl w:val="0"/>
          <w:numId w:val="1"/>
        </w:numPr>
        <w:ind w:firstLine="708"/>
      </w:pPr>
      <w:r>
        <w:t xml:space="preserve">дистанционная </w:t>
      </w:r>
      <w:r>
        <w:tab/>
        <w:t xml:space="preserve">(выступление </w:t>
      </w:r>
      <w:r>
        <w:tab/>
        <w:t xml:space="preserve">на </w:t>
      </w:r>
    </w:p>
    <w:p w:rsidR="008C7227" w:rsidRDefault="009C38F1">
      <w:pPr>
        <w:ind w:left="2"/>
      </w:pPr>
      <w:r>
        <w:t xml:space="preserve">конференции онлайн с докладом); </w:t>
      </w:r>
    </w:p>
    <w:p w:rsidR="008C7227" w:rsidRDefault="009C38F1">
      <w:pPr>
        <w:spacing w:after="20" w:line="259" w:lineRule="auto"/>
        <w:ind w:left="708" w:firstLine="0"/>
        <w:jc w:val="left"/>
      </w:pPr>
      <w:r>
        <w:t xml:space="preserve"> </w:t>
      </w:r>
    </w:p>
    <w:p w:rsidR="008C7227" w:rsidRDefault="009C38F1">
      <w:pPr>
        <w:numPr>
          <w:ilvl w:val="0"/>
          <w:numId w:val="1"/>
        </w:numPr>
        <w:ind w:firstLine="708"/>
      </w:pPr>
      <w:r>
        <w:t xml:space="preserve">заочная (без выступления с докладом). </w:t>
      </w:r>
    </w:p>
    <w:p w:rsidR="008C7227" w:rsidRDefault="009C38F1">
      <w:pPr>
        <w:spacing w:after="0" w:line="259" w:lineRule="auto"/>
        <w:ind w:left="708" w:firstLine="0"/>
        <w:jc w:val="left"/>
      </w:pPr>
      <w:r>
        <w:t xml:space="preserve"> </w:t>
      </w:r>
    </w:p>
    <w:p w:rsidR="008C7227" w:rsidRDefault="009C38F1">
      <w:pPr>
        <w:ind w:left="-8" w:right="100" w:firstLine="708"/>
      </w:pPr>
      <w:r>
        <w:t xml:space="preserve">Для участия в конференции необходимо в срок </w:t>
      </w:r>
      <w:r w:rsidR="00650522">
        <w:rPr>
          <w:b/>
          <w:sz w:val="22"/>
          <w:u w:val="single" w:color="000000"/>
        </w:rPr>
        <w:t>до 15 марта 2026</w:t>
      </w:r>
      <w:r>
        <w:rPr>
          <w:b/>
          <w:sz w:val="22"/>
          <w:u w:val="single" w:color="000000"/>
        </w:rPr>
        <w:t xml:space="preserve"> года отправить </w:t>
      </w:r>
      <w:r>
        <w:t xml:space="preserve">заявку и статью. </w:t>
      </w:r>
    </w:p>
    <w:p w:rsidR="008C7227" w:rsidRDefault="009C38F1">
      <w:pPr>
        <w:spacing w:after="0" w:line="259" w:lineRule="auto"/>
        <w:ind w:left="708" w:firstLine="0"/>
        <w:jc w:val="left"/>
      </w:pPr>
      <w:r>
        <w:t xml:space="preserve"> </w:t>
      </w:r>
    </w:p>
    <w:p w:rsidR="008C7227" w:rsidRDefault="009C38F1">
      <w:pPr>
        <w:ind w:left="-8" w:firstLine="708"/>
      </w:pPr>
      <w:r>
        <w:t>К заявке обязательно прикрепить отчет о проверке на</w:t>
      </w:r>
      <w:r>
        <w:t xml:space="preserve"> </w:t>
      </w:r>
      <w:proofErr w:type="spellStart"/>
      <w:r>
        <w:t>антиплагиат</w:t>
      </w:r>
      <w:proofErr w:type="spellEnd"/>
      <w:r>
        <w:t xml:space="preserve">.  </w:t>
      </w:r>
    </w:p>
    <w:p w:rsidR="008C7227" w:rsidRDefault="009C38F1">
      <w:pPr>
        <w:spacing w:after="0" w:line="259" w:lineRule="auto"/>
        <w:ind w:left="708" w:firstLine="0"/>
        <w:jc w:val="left"/>
      </w:pPr>
      <w:r>
        <w:t xml:space="preserve"> </w:t>
      </w:r>
    </w:p>
    <w:p w:rsidR="008C7227" w:rsidRDefault="009C38F1">
      <w:pPr>
        <w:spacing w:after="0" w:line="250" w:lineRule="auto"/>
        <w:ind w:left="0" w:right="102" w:firstLine="708"/>
      </w:pPr>
      <w:r>
        <w:t xml:space="preserve">Файл должен содержать только одну статью. </w:t>
      </w:r>
      <w:r>
        <w:rPr>
          <w:b/>
          <w:i/>
        </w:rPr>
        <w:t xml:space="preserve">Файлу присваивается имя, содержащее фамилию </w:t>
      </w:r>
      <w:r>
        <w:rPr>
          <w:b/>
          <w:i/>
        </w:rPr>
        <w:lastRenderedPageBreak/>
        <w:t xml:space="preserve">первого автора (без инициалов) и первые три слова названия доклада. </w:t>
      </w:r>
      <w:r>
        <w:t xml:space="preserve">Каждый автор регистрируется отдельно.  </w:t>
      </w:r>
    </w:p>
    <w:p w:rsidR="008C7227" w:rsidRDefault="009C38F1">
      <w:pPr>
        <w:spacing w:after="19" w:line="259" w:lineRule="auto"/>
        <w:ind w:left="708" w:firstLine="0"/>
        <w:jc w:val="left"/>
      </w:pPr>
      <w:r>
        <w:t xml:space="preserve"> </w:t>
      </w:r>
    </w:p>
    <w:p w:rsidR="008C7227" w:rsidRDefault="009C38F1">
      <w:pPr>
        <w:ind w:left="-8" w:firstLine="708"/>
      </w:pPr>
      <w:r>
        <w:t xml:space="preserve">Автор может представить несколько статей, </w:t>
      </w:r>
      <w:r>
        <w:t xml:space="preserve">где он может быть первым или единственным автором.  </w:t>
      </w:r>
    </w:p>
    <w:p w:rsidR="008C7227" w:rsidRDefault="009C38F1">
      <w:pPr>
        <w:spacing w:after="0" w:line="259" w:lineRule="auto"/>
        <w:ind w:left="708" w:firstLine="0"/>
        <w:jc w:val="left"/>
      </w:pPr>
      <w:r>
        <w:t xml:space="preserve"> </w:t>
      </w:r>
    </w:p>
    <w:p w:rsidR="008C7227" w:rsidRDefault="009C38F1">
      <w:pPr>
        <w:ind w:left="-8" w:right="98" w:firstLine="708"/>
      </w:pPr>
      <w:r>
        <w:t xml:space="preserve">Для участников конференции, в том числе и для иностранных авторов, </w:t>
      </w:r>
      <w:r>
        <w:rPr>
          <w:b/>
        </w:rPr>
        <w:t xml:space="preserve">публикация материалов бесплатная.  </w:t>
      </w:r>
    </w:p>
    <w:p w:rsidR="008C7227" w:rsidRDefault="009C38F1">
      <w:pPr>
        <w:spacing w:after="0" w:line="259" w:lineRule="auto"/>
        <w:ind w:left="708" w:firstLine="0"/>
        <w:jc w:val="left"/>
      </w:pPr>
      <w:r>
        <w:rPr>
          <w:b/>
        </w:rPr>
        <w:t xml:space="preserve"> </w:t>
      </w:r>
    </w:p>
    <w:p w:rsidR="008C7227" w:rsidRDefault="009C38F1">
      <w:pPr>
        <w:ind w:left="-8" w:right="103" w:firstLine="708"/>
      </w:pPr>
      <w:r>
        <w:t xml:space="preserve">Материалы конференции будут изданы в форме электронного издания и </w:t>
      </w:r>
      <w:r>
        <w:rPr>
          <w:b/>
        </w:rPr>
        <w:t>размещены на платформе е-libra</w:t>
      </w:r>
      <w:r>
        <w:rPr>
          <w:b/>
        </w:rPr>
        <w:t>ry.ru с индексацией в РИНЦ</w:t>
      </w:r>
      <w:r>
        <w:t xml:space="preserve">.  </w:t>
      </w:r>
    </w:p>
    <w:p w:rsidR="008C7227" w:rsidRDefault="009C38F1">
      <w:pPr>
        <w:spacing w:after="0" w:line="259" w:lineRule="auto"/>
        <w:ind w:left="658" w:firstLine="0"/>
        <w:jc w:val="center"/>
      </w:pPr>
      <w:r>
        <w:rPr>
          <w:b/>
        </w:rPr>
        <w:t xml:space="preserve"> </w:t>
      </w:r>
    </w:p>
    <w:p w:rsidR="008C7227" w:rsidRDefault="009C38F1">
      <w:pPr>
        <w:spacing w:after="0" w:line="259" w:lineRule="auto"/>
        <w:ind w:left="658" w:firstLine="0"/>
        <w:jc w:val="center"/>
      </w:pPr>
      <w:r>
        <w:rPr>
          <w:b/>
        </w:rPr>
        <w:t xml:space="preserve"> </w:t>
      </w:r>
    </w:p>
    <w:p w:rsidR="008C7227" w:rsidRDefault="009C38F1">
      <w:pPr>
        <w:spacing w:after="0" w:line="259" w:lineRule="auto"/>
        <w:ind w:left="658" w:firstLine="0"/>
        <w:jc w:val="center"/>
      </w:pPr>
      <w:r>
        <w:rPr>
          <w:b/>
        </w:rPr>
        <w:t xml:space="preserve"> </w:t>
      </w:r>
    </w:p>
    <w:p w:rsidR="008C7227" w:rsidRDefault="009C38F1">
      <w:pPr>
        <w:spacing w:after="1" w:line="262" w:lineRule="auto"/>
        <w:ind w:left="-15" w:firstLine="708"/>
        <w:jc w:val="left"/>
      </w:pPr>
      <w:r>
        <w:rPr>
          <w:b/>
        </w:rPr>
        <w:t xml:space="preserve">Оргкомитет оставляет за собой право отклонить </w:t>
      </w:r>
      <w:r>
        <w:rPr>
          <w:b/>
        </w:rPr>
        <w:tab/>
        <w:t xml:space="preserve">материалы, </w:t>
      </w:r>
      <w:r>
        <w:rPr>
          <w:b/>
        </w:rPr>
        <w:tab/>
        <w:t xml:space="preserve">не </w:t>
      </w:r>
      <w:r>
        <w:rPr>
          <w:b/>
        </w:rPr>
        <w:tab/>
        <w:t xml:space="preserve">соответствующие требованиям к оформлению или получившие отрицательную рецензию. </w:t>
      </w:r>
    </w:p>
    <w:p w:rsidR="008C7227" w:rsidRDefault="009C38F1">
      <w:pPr>
        <w:spacing w:after="0" w:line="259" w:lineRule="auto"/>
        <w:ind w:left="658" w:firstLine="0"/>
        <w:jc w:val="center"/>
      </w:pPr>
      <w:r>
        <w:rPr>
          <w:b/>
        </w:rPr>
        <w:t xml:space="preserve"> </w:t>
      </w:r>
    </w:p>
    <w:p w:rsidR="008C7227" w:rsidRDefault="009C38F1">
      <w:pPr>
        <w:spacing w:after="0" w:line="259" w:lineRule="auto"/>
        <w:ind w:left="658" w:firstLine="0"/>
        <w:jc w:val="center"/>
      </w:pPr>
      <w:r>
        <w:rPr>
          <w:b/>
        </w:rPr>
        <w:t xml:space="preserve"> </w:t>
      </w:r>
    </w:p>
    <w:p w:rsidR="008C7227" w:rsidRDefault="009C38F1">
      <w:pPr>
        <w:spacing w:after="0" w:line="259" w:lineRule="auto"/>
        <w:ind w:left="658" w:firstLine="0"/>
        <w:jc w:val="center"/>
      </w:pPr>
      <w:r>
        <w:rPr>
          <w:b/>
        </w:rPr>
        <w:t xml:space="preserve"> </w:t>
      </w:r>
    </w:p>
    <w:p w:rsidR="008C7227" w:rsidRDefault="009C38F1">
      <w:pPr>
        <w:spacing w:after="1" w:line="262" w:lineRule="auto"/>
        <w:ind w:left="1062"/>
        <w:jc w:val="left"/>
      </w:pPr>
      <w:r>
        <w:rPr>
          <w:b/>
        </w:rPr>
        <w:t xml:space="preserve">ТРЕБОВАНИЯ К ОФОРМЛЕНИЮ </w:t>
      </w:r>
    </w:p>
    <w:p w:rsidR="008C7227" w:rsidRDefault="009C38F1">
      <w:pPr>
        <w:pStyle w:val="1"/>
        <w:ind w:right="3"/>
      </w:pPr>
      <w:r>
        <w:t xml:space="preserve">СТАТЬИ </w:t>
      </w:r>
    </w:p>
    <w:p w:rsidR="008C7227" w:rsidRDefault="009C38F1">
      <w:pPr>
        <w:ind w:left="-8" w:firstLine="709"/>
      </w:pPr>
      <w:r>
        <w:t xml:space="preserve">Представленные к публикации материалы должны иметь научный характер и содержать: актуальность, ключевые слова, цели и задачи, введение, материалы и методы исследования, результаты исследования, заключение, список литературы.  </w:t>
      </w:r>
    </w:p>
    <w:p w:rsidR="008C7227" w:rsidRDefault="009C38F1">
      <w:pPr>
        <w:ind w:left="-8" w:firstLine="709"/>
      </w:pPr>
      <w:r>
        <w:t>Статьи принимаются на русском</w:t>
      </w:r>
      <w:r>
        <w:t xml:space="preserve"> языке; название, ФИО автора(</w:t>
      </w:r>
      <w:proofErr w:type="spellStart"/>
      <w:r>
        <w:t>ов</w:t>
      </w:r>
      <w:proofErr w:type="spellEnd"/>
      <w:r>
        <w:t xml:space="preserve">), название организации, город, аннотация и ключевые слова переводятся на английский язык. </w:t>
      </w:r>
    </w:p>
    <w:p w:rsidR="008C7227" w:rsidRDefault="009C38F1">
      <w:pPr>
        <w:ind w:left="-8" w:firstLine="709"/>
      </w:pPr>
      <w:r>
        <w:t xml:space="preserve">В соответствии с ГОСТ Р 7.0.7–2021 «Статьи </w:t>
      </w:r>
      <w:bookmarkStart w:id="0" w:name="_GoBack"/>
      <w:bookmarkEnd w:id="0"/>
      <w:r>
        <w:t xml:space="preserve">в журналах и сборниках»: </w:t>
      </w:r>
    </w:p>
    <w:p w:rsidR="008C7227" w:rsidRDefault="009C38F1">
      <w:pPr>
        <w:ind w:left="-8" w:firstLine="709"/>
      </w:pPr>
      <w:r>
        <w:t>Статьи объёмом 5-</w:t>
      </w:r>
      <w:r>
        <w:t xml:space="preserve">8 полных страниц формата А4 набирать в редакторе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Word</w:t>
      </w:r>
      <w:proofErr w:type="spellEnd"/>
      <w:r>
        <w:t xml:space="preserve">.  </w:t>
      </w:r>
    </w:p>
    <w:p w:rsidR="008C7227" w:rsidRDefault="009C38F1">
      <w:pPr>
        <w:ind w:left="-8" w:firstLine="709"/>
      </w:pPr>
      <w:r>
        <w:lastRenderedPageBreak/>
        <w:t xml:space="preserve">Поля: верхнее – 2 см, нижнее – 2 см, левое – 2 см, правое – 2 см.  </w:t>
      </w:r>
    </w:p>
    <w:p w:rsidR="008C7227" w:rsidRDefault="009C38F1">
      <w:pPr>
        <w:ind w:left="-8" w:firstLine="709"/>
      </w:pPr>
      <w:r>
        <w:t xml:space="preserve">Шрифт –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>, кегель – 14 для основного текста (в таблицах допускается 12), режим выравнивания – по ширине, ме</w:t>
      </w:r>
      <w:r>
        <w:t xml:space="preserve">ждустрочный интервал – полуторный.  </w:t>
      </w:r>
    </w:p>
    <w:p w:rsidR="008C7227" w:rsidRDefault="009C38F1">
      <w:pPr>
        <w:ind w:left="-8" w:firstLine="709"/>
      </w:pPr>
      <w:r>
        <w:t xml:space="preserve">Таблицы должны полностью совпадать с размером текста по ширине.  </w:t>
      </w:r>
    </w:p>
    <w:p w:rsidR="008C7227" w:rsidRDefault="009C38F1">
      <w:pPr>
        <w:ind w:left="-8" w:firstLine="709"/>
      </w:pPr>
      <w:r>
        <w:t>Рисунки делаются по ширине текста в формате *</w:t>
      </w:r>
      <w:proofErr w:type="spellStart"/>
      <w:r>
        <w:t>jpg</w:t>
      </w:r>
      <w:proofErr w:type="spellEnd"/>
      <w:r>
        <w:t xml:space="preserve">. </w:t>
      </w:r>
    </w:p>
    <w:p w:rsidR="008C7227" w:rsidRDefault="009C38F1">
      <w:pPr>
        <w:spacing w:after="1" w:line="263" w:lineRule="auto"/>
        <w:ind w:left="-15" w:firstLine="709"/>
        <w:jc w:val="left"/>
      </w:pPr>
      <w:r>
        <w:t xml:space="preserve">Оригинальность статьи не менее 70 % (оригинальность </w:t>
      </w:r>
      <w:r>
        <w:tab/>
        <w:t xml:space="preserve">проверяется </w:t>
      </w:r>
      <w:r>
        <w:tab/>
        <w:t xml:space="preserve">на </w:t>
      </w:r>
      <w:r>
        <w:tab/>
        <w:t xml:space="preserve">сайте </w:t>
      </w:r>
      <w:hyperlink r:id="rId8">
        <w:r>
          <w:rPr>
            <w:color w:val="0563C1"/>
            <w:u w:val="single" w:color="0563C1"/>
          </w:rPr>
          <w:t>https://users.antiplagiat.ru/tariffs</w:t>
        </w:r>
      </w:hyperlink>
      <w:hyperlink r:id="rId9">
        <w:r>
          <w:t>)</w:t>
        </w:r>
      </w:hyperlink>
      <w:r>
        <w:t xml:space="preserve">.  </w:t>
      </w:r>
    </w:p>
    <w:p w:rsidR="008C7227" w:rsidRDefault="009C38F1">
      <w:pPr>
        <w:tabs>
          <w:tab w:val="center" w:pos="1193"/>
          <w:tab w:val="center" w:pos="2553"/>
          <w:tab w:val="center" w:pos="3534"/>
          <w:tab w:val="right" w:pos="4712"/>
        </w:tabs>
        <w:spacing w:after="26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Материалы </w:t>
      </w:r>
      <w:r>
        <w:tab/>
        <w:t xml:space="preserve">оформляются </w:t>
      </w:r>
      <w:r>
        <w:tab/>
        <w:t xml:space="preserve">по </w:t>
      </w:r>
      <w:r>
        <w:tab/>
        <w:t xml:space="preserve">образцу. </w:t>
      </w:r>
    </w:p>
    <w:p w:rsidR="008C7227" w:rsidRDefault="009C38F1">
      <w:pPr>
        <w:ind w:left="2"/>
      </w:pPr>
      <w:r>
        <w:t xml:space="preserve">Страницы в файле не нумеруются. </w:t>
      </w:r>
    </w:p>
    <w:p w:rsidR="008C7227" w:rsidRDefault="009C38F1">
      <w:pPr>
        <w:ind w:left="-8" w:firstLine="709"/>
      </w:pPr>
      <w:r>
        <w:t xml:space="preserve">Ссылки на литературу даются в тексте в квадратных скобках, с указанием номера источника: [1]. Если в предложении используется несколько ссылок на литературу они ставятся </w:t>
      </w:r>
      <w:proofErr w:type="gramStart"/>
      <w:r>
        <w:t>через ;</w:t>
      </w:r>
      <w:proofErr w:type="gramEnd"/>
      <w:r>
        <w:t xml:space="preserve"> в хронологическом порядке [2; 1;]. Список использованных источников литературы</w:t>
      </w:r>
      <w:r>
        <w:t xml:space="preserve"> в списке указывается в алфавитном порядке.  </w:t>
      </w:r>
    </w:p>
    <w:p w:rsidR="008C7227" w:rsidRDefault="009C38F1">
      <w:pPr>
        <w:ind w:left="-8" w:firstLine="709"/>
      </w:pPr>
      <w:r>
        <w:t>Материалы, поступившие для публикации, рецензируются по следующим критериям: соответствие теме конференции, научная новизна, актуальность темы, обоснованность постановки задач исследования, практическая значимо</w:t>
      </w:r>
      <w:r>
        <w:t xml:space="preserve">сть, качество предоставленных материалов (логика, структура, стиль). </w:t>
      </w:r>
    </w:p>
    <w:p w:rsidR="00151277" w:rsidRDefault="00151277" w:rsidP="00151277">
      <w:pPr>
        <w:ind w:left="-8" w:firstLine="709"/>
        <w:jc w:val="center"/>
      </w:pPr>
    </w:p>
    <w:p w:rsidR="00151277" w:rsidRDefault="00151277" w:rsidP="00151277">
      <w:pPr>
        <w:ind w:left="-8" w:firstLine="709"/>
        <w:jc w:val="center"/>
        <w:rPr>
          <w:b/>
        </w:rPr>
      </w:pPr>
      <w:r w:rsidRPr="00151277">
        <w:rPr>
          <w:b/>
        </w:rPr>
        <w:t xml:space="preserve">Место проведения </w:t>
      </w:r>
    </w:p>
    <w:p w:rsidR="00151277" w:rsidRDefault="00151277" w:rsidP="00151277">
      <w:pPr>
        <w:ind w:left="-8" w:firstLine="709"/>
        <w:jc w:val="center"/>
        <w:rPr>
          <w:b/>
        </w:rPr>
      </w:pPr>
    </w:p>
    <w:p w:rsidR="00151277" w:rsidRPr="00151277" w:rsidRDefault="00151277" w:rsidP="00EE623E">
      <w:pPr>
        <w:ind w:left="-8" w:firstLine="709"/>
      </w:pPr>
      <w:r>
        <w:t xml:space="preserve">Начало в 10:00, актовый зал УК №3, ул. </w:t>
      </w:r>
      <w:proofErr w:type="spellStart"/>
      <w:r>
        <w:t>Соколовая</w:t>
      </w:r>
      <w:proofErr w:type="spellEnd"/>
      <w:r>
        <w:t>, 335.</w:t>
      </w:r>
    </w:p>
    <w:sectPr w:rsidR="00151277" w:rsidRPr="00151277">
      <w:pgSz w:w="16838" w:h="11906" w:orient="landscape"/>
      <w:pgMar w:top="766" w:right="721" w:bottom="835" w:left="720" w:header="720" w:footer="720" w:gutter="0"/>
      <w:cols w:num="3" w:space="7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8F1" w:rsidRDefault="009C38F1" w:rsidP="00650522">
      <w:pPr>
        <w:spacing w:after="0" w:line="240" w:lineRule="auto"/>
      </w:pPr>
      <w:r>
        <w:separator/>
      </w:r>
    </w:p>
  </w:endnote>
  <w:endnote w:type="continuationSeparator" w:id="0">
    <w:p w:rsidR="009C38F1" w:rsidRDefault="009C38F1" w:rsidP="00650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8F1" w:rsidRDefault="009C38F1" w:rsidP="00650522">
      <w:pPr>
        <w:spacing w:after="0" w:line="240" w:lineRule="auto"/>
      </w:pPr>
      <w:r>
        <w:separator/>
      </w:r>
    </w:p>
  </w:footnote>
  <w:footnote w:type="continuationSeparator" w:id="0">
    <w:p w:rsidR="009C38F1" w:rsidRDefault="009C38F1" w:rsidP="006505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051AE"/>
    <w:multiLevelType w:val="hybridMultilevel"/>
    <w:tmpl w:val="93AEF716"/>
    <w:lvl w:ilvl="0" w:tplc="C38A01F4">
      <w:start w:val="1"/>
      <w:numFmt w:val="bullet"/>
      <w:lvlText w:val="•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38EE5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10F10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F507D2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0026D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D8D3B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5D8875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51A790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AECE4F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227"/>
    <w:rsid w:val="00151277"/>
    <w:rsid w:val="001611C3"/>
    <w:rsid w:val="00650522"/>
    <w:rsid w:val="008C7227"/>
    <w:rsid w:val="009C38F1"/>
    <w:rsid w:val="00B175D4"/>
    <w:rsid w:val="00EE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F9897"/>
  <w15:docId w15:val="{D1EBC2EC-10F3-4E41-9CB6-8D33E523E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5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505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0522"/>
    <w:rPr>
      <w:rFonts w:ascii="Times New Roman" w:eastAsia="Times New Roman" w:hAnsi="Times New Roman" w:cs="Times New Roman"/>
      <w:color w:val="000000"/>
      <w:sz w:val="20"/>
    </w:rPr>
  </w:style>
  <w:style w:type="paragraph" w:styleId="a5">
    <w:name w:val="footer"/>
    <w:basedOn w:val="a"/>
    <w:link w:val="a6"/>
    <w:uiPriority w:val="99"/>
    <w:unhideWhenUsed/>
    <w:rsid w:val="006505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0522"/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ers.antiplagiat.ru/tariff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sers.antiplagiat.ru/tariff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lenin</dc:creator>
  <cp:keywords/>
  <cp:lastModifiedBy>User</cp:lastModifiedBy>
  <cp:revision>4</cp:revision>
  <dcterms:created xsi:type="dcterms:W3CDTF">2026-03-23T06:49:00Z</dcterms:created>
  <dcterms:modified xsi:type="dcterms:W3CDTF">2026-03-23T06:52:00Z</dcterms:modified>
</cp:coreProperties>
</file>